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numPr>
          <w:ilvl w:val="6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ANEXO </w:t>
      </w:r>
      <w:r w:rsidDel="00000000" w:rsidR="00000000" w:rsidRPr="00000000">
        <w:rPr>
          <w:b w:val="1"/>
          <w:sz w:val="20"/>
          <w:szCs w:val="20"/>
          <w:rtl w:val="0"/>
        </w:rPr>
        <w:t xml:space="preserve">05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– DECLARAÇÃO DE VISTORIA</w:t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numPr>
          <w:ilvl w:val="6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center"/>
        <w:rPr>
          <w:b w:val="1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6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Pregão Eletrônico nº 90016/20205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6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Processo nº 23343.003087.2025-58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" w:line="360" w:lineRule="auto"/>
        <w:ind w:left="1877" w:right="2225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1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(No caso de a empresa optar por não fazer a vistoria, deverá ser emitida uma declaração formal de pleno conhecimento das condições e peculiaridades da localidade, conforme Termo de Referência)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center"/>
        <w:rPr>
          <w:rFonts w:ascii="Calibri" w:cs="Calibri" w:eastAsia="Calibri" w:hAnsi="Calibri"/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(MODELO)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ab/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DECLARAMOS,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em atendimento ao previsto no Edital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do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Pregão Eletrônico nº 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90016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/202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que, por intermédio do ___________________________, portador do CPF (MF) nº _____________________ e do RG nº _______________, devidamente credenciado por nossa empresa ___________________________________,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highlight w:val="white"/>
          <w:u w:val="single"/>
          <w:vertAlign w:val="baseline"/>
          <w:rtl w:val="0"/>
        </w:rPr>
        <w:t xml:space="preserve">vistoriou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 os locais de execução dos serviços de apoio administrativo objeto do presente certame licitatório, no </w:t>
      </w:r>
      <w:r w:rsidDel="00000000" w:rsidR="00000000" w:rsidRPr="00000000">
        <w:rPr>
          <w:rFonts w:ascii="Calibri" w:cs="Calibri" w:eastAsia="Calibri" w:hAnsi="Calibri"/>
          <w:b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Campus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Carmo de Minas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highlight w:val="white"/>
          <w:u w:val="none"/>
          <w:vertAlign w:val="baseline"/>
          <w:rtl w:val="0"/>
        </w:rPr>
        <w:t xml:space="preserve">do Instituto Federal de Educação, Ciência e Tecnologia do Sul de Minas Gerais – IFSULDEMINAS, e que somos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detentores de todas as informações relativas à sua execução.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1418"/>
          <w:tab w:val="left" w:leader="none" w:pos="1701"/>
          <w:tab w:val="left" w:leader="none" w:pos="2269"/>
        </w:tabs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DECLARAMOS</w:t>
      </w:r>
      <w:r w:rsidDel="00000000" w:rsidR="00000000" w:rsidRPr="00000000">
        <w:rPr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, 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inda, que não alegaremos posteriormente o desconhecimento de fatos evidentes à época da vistoria para solicitar qualquer alteração do valor do contrato que viermos a celebrar, caso a nossa empresa seja vencedora.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1418"/>
          <w:tab w:val="left" w:leader="none" w:pos="1701"/>
          <w:tab w:val="left" w:leader="none" w:pos="2269"/>
        </w:tabs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 xml:space="preserve">Local e data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1418"/>
          <w:tab w:val="left" w:leader="none" w:pos="1701"/>
          <w:tab w:val="left" w:leader="none" w:pos="2269"/>
        </w:tabs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 xml:space="preserve">Nome e assinatura do representante legal da empresa</w:t>
      </w:r>
    </w:p>
    <w:p w:rsidR="00000000" w:rsidDel="00000000" w:rsidP="00000000" w:rsidRDefault="00000000" w:rsidRPr="00000000" w14:paraId="0000000C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ab/>
        <w:tab/>
        <w:t xml:space="preserve">Visto em____/____/_______.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(Carimbo e assinatura do servidor do IFSULDEMINAS, responsável pelo acompanhamento da vistoria.)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ind w:left="0" w:right="15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OBSERVAÇÃO: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15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I. O licitante deverá comparecer ao local da vistoria com a declaração impressa em duas vias. Após a visita o responsável pelo IFSULDEMINAS assinará as declarações, conjuntamente com o representante do licitante, ficando com uma das vias. </w:t>
      </w:r>
    </w:p>
    <w:sectPr>
      <w:pgSz w:h="16838" w:w="11906" w:orient="portrait"/>
      <w:pgMar w:bottom="1417" w:top="1417" w:left="1701" w:right="170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lZVyNrGFQT7tpY6wvZWlB2hx+g==">CgMxLjA4AHIhMVg4ajJKaTFZNTZfNTZWTkRFb0FZNXBwUmtUZExCT0Zf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