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III – MODELO PADRONIZADO PARA SOLICITAÇÃO DE CREDENCIAMENTO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Referência: Credenciamento nº 01/2024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br w:type="textWrapping"/>
        <w:t xml:space="preserve">Nome do(a) Leiloeiro(a): </w:t>
        <w:br w:type="textWrapping"/>
        <w:t xml:space="preserve"> CPF nº: </w:t>
        <w:tab/>
        <w:br w:type="textWrapping"/>
        <w:t xml:space="preserve"> Nº de matrícula da Junta Comercial do Estado de Minas Gerais:</w:t>
        <w:br w:type="textWrapping"/>
        <w:t xml:space="preserve"> Endereço Completo: </w:t>
        <w:br w:type="textWrapping"/>
        <w:t xml:space="preserve"> Telefone:</w:t>
        <w:tab/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E-mail: </w:t>
        <w:br w:type="textWrapping"/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Na condição de leiloeiro público matriculado na Junta Comercial do Estado de Minas Gerais, conforme acima qualificado, venho solicitar credenciamento para realizar os leilões que se fizerem necessários a fim de que o IFSULDEMINAS possa alienar, em conformidade com o que prescreve a legislação, bens patrimoniais móveis (veículos automotores) de sua propriedade, considerados sucateados, irrecuperáveis, inservíveis, e/ou antieconômicos.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 tanto, apresento em anexo cópia autenticada dos seguintes documentos: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a-) Carteira de Exercício Profissional e/ou cópia da Portaria emitida pela Junta Comercial de Minas Gerais;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b-) Carteira de identidade e C.P.F.;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c-) Certidões negativas dos distribuidores civis e criminais do Estado de Minas Gerais. Também me comprometo a manter os acima citados meios de comunicação (telefone e e-mail) atualizados, para que o IFSULDEMINAS possa transmitir comunicações decorrentes deste processo de credenciamento, inclusive para me convocar para cada sorteio que definirá qual leiloeiro realizará cada alienação prevista.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Comprometo-me, caso demandado, a viabilizar a organização dos lotes para vistoria pelos interessados e realização da alienação propriamente dita, sem nenhum ônus ao IFSULDEMINAS. Neste ensejo, também declaro, sob as penas da lei que: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a-) tomei conhecimento da íntegra do Edital de Credenciamento nº 01/2024 e seus anexos, concordando plenamente com seus termos, condições e exigências nele contidas;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b-) cumpro o disposto no XXXIII do art. 7º da Constituição Federal;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c-) inexiste(m) fato(s) que impeça(m) minha habilitação e estou ciente da obrigatoriedade de declarar ocorrências que venham a se verificar posteriormente, caso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firmemos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contrato com o IFSULDEMINAS.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d-) não me encontro destituído, suspenso, ou impedido de exercer a função de Leiloeiro Oficial;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e-) a comissão a ser paga pelos serviços prestados pelo leiloeiro será de responsabilidade do arrematante do bem no leilão oficial, na proporção de 5% (cinco por cento) do lance vencedor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 xml:space="preserve">, </w:t>
        <w:tab/>
        <w:t xml:space="preserve">/</w:t>
        <w:tab/>
        <w:t xml:space="preserve">/</w:t>
        <w:tab/>
        <w:t xml:space="preserve"> (local e data)</w:t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br w:type="textWrapping"/>
        <w:t xml:space="preserve">IDENTIFICAÇÃO E ASSINATURA DO LEILOEIRO OU DE SEU PREPOSTO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