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center" w:leader="none" w:pos="4819"/>
          <w:tab w:val="right" w:leader="none" w:pos="9638"/>
        </w:tabs>
        <w:spacing w:line="240" w:lineRule="auto"/>
        <w:jc w:val="center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Liberation Serif" w:cs="Liberation Serif" w:eastAsia="Liberation Serif" w:hAnsi="Liberation Serif"/>
          <w:sz w:val="24"/>
          <w:szCs w:val="24"/>
        </w:rPr>
        <w:drawing>
          <wp:inline distB="0" distT="0" distL="0" distR="0">
            <wp:extent cx="977900" cy="953135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9531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MINISTÉRIO DA EDUCAÇÃO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SECRETARIA DE EDUCAÇÃO PROFISSIONAL E TECNOLÓGICA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INSTITUTO FEDERAL DE EDUCAÇÃO, CIÊNCIA E TECNOLOGIA DO SUL DE MINAS GERAIS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3º Desafio Maker do IFSULDEMINAS</w:t>
      </w:r>
    </w:p>
    <w:p w:rsidR="00000000" w:rsidDel="00000000" w:rsidP="00000000" w:rsidRDefault="00000000" w:rsidRPr="00000000" w14:paraId="00000008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Formulário de solicitação de componentes e sensores</w:t>
      </w:r>
    </w:p>
    <w:p w:rsidR="00000000" w:rsidDel="00000000" w:rsidP="00000000" w:rsidRDefault="00000000" w:rsidRPr="00000000" w14:paraId="0000000A">
      <w:pPr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Ind w:w="-54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2910"/>
        <w:gridCol w:w="6735"/>
        <w:tblGridChange w:id="0">
          <w:tblGrid>
            <w:gridCol w:w="2910"/>
            <w:gridCol w:w="673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Nome da Equipe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Nome do Coordenador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Campus/Instituição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Integrantes: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Durante o evento será disponibilizado um kit básico a cada equipe:</w:t>
      </w:r>
    </w:p>
    <w:p w:rsidR="00000000" w:rsidDel="00000000" w:rsidP="00000000" w:rsidRDefault="00000000" w:rsidRPr="00000000" w14:paraId="00000019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- 1 (um) arduino compatível modelo Uno R3 com cabo USB;</w:t>
      </w:r>
    </w:p>
    <w:p w:rsidR="00000000" w:rsidDel="00000000" w:rsidP="00000000" w:rsidRDefault="00000000" w:rsidRPr="00000000" w14:paraId="0000001A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- 1 (um) protoboard 480 pontos;</w:t>
      </w:r>
    </w:p>
    <w:p w:rsidR="00000000" w:rsidDel="00000000" w:rsidP="00000000" w:rsidRDefault="00000000" w:rsidRPr="00000000" w14:paraId="0000001B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- 20 jumpers macho/macho.</w:t>
      </w:r>
    </w:p>
    <w:p w:rsidR="00000000" w:rsidDel="00000000" w:rsidP="00000000" w:rsidRDefault="00000000" w:rsidRPr="00000000" w14:paraId="0000001C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- 20 jumpers macho/fêmea</w:t>
      </w:r>
    </w:p>
    <w:p w:rsidR="00000000" w:rsidDel="00000000" w:rsidP="00000000" w:rsidRDefault="00000000" w:rsidRPr="00000000" w14:paraId="0000001D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b w:val="1"/>
          <w:sz w:val="20"/>
          <w:szCs w:val="20"/>
          <w:highlight w:val="yellow"/>
          <w:rtl w:val="0"/>
        </w:rPr>
        <w:t xml:space="preserve">- 20 jumpers fêmea/fêmea</w:t>
      </w:r>
    </w:p>
    <w:p w:rsidR="00000000" w:rsidDel="00000000" w:rsidP="00000000" w:rsidRDefault="00000000" w:rsidRPr="00000000" w14:paraId="0000001E">
      <w:pPr>
        <w:spacing w:line="240" w:lineRule="auto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Para o desenvolvimento da solução/protótipo informe os itens necessários, baseados na lista de componentes disponíveis. </w:t>
      </w:r>
    </w:p>
    <w:p w:rsidR="00000000" w:rsidDel="00000000" w:rsidP="00000000" w:rsidRDefault="00000000" w:rsidRPr="00000000" w14:paraId="00000021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45.0" w:type="dxa"/>
        <w:jc w:val="left"/>
        <w:tblInd w:w="-54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7830"/>
        <w:gridCol w:w="1815"/>
        <w:tblGridChange w:id="0">
          <w:tblGrid>
            <w:gridCol w:w="7830"/>
            <w:gridCol w:w="181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Item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spacing w:line="240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Quantidade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Todos os componentes, sensores e kits deverão ser devolvidos ao final do Desafio.</w:t>
      </w:r>
    </w:p>
    <w:p w:rsidR="00000000" w:rsidDel="00000000" w:rsidP="00000000" w:rsidRDefault="00000000" w:rsidRPr="00000000" w14:paraId="00000037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_______________________________</w:t>
      </w:r>
    </w:p>
    <w:p w:rsidR="00000000" w:rsidDel="00000000" w:rsidP="00000000" w:rsidRDefault="00000000" w:rsidRPr="00000000" w14:paraId="0000003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sz w:val="20"/>
          <w:szCs w:val="20"/>
          <w:rtl w:val="0"/>
        </w:rPr>
        <w:t xml:space="preserve">Assinatura do Coordenador da Equipe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uc7QbEFw6Ke9IdS9cpBEEzphNQ==">CgMxLjA4AHIhMW5VeDJpYzkzdG1Vdk9ZYm44SE1pRGVLeVdNdy1XWmxG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