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6BAE" w:rsidRPr="00B0167B" w:rsidRDefault="00C169DF" w:rsidP="00A866B3">
      <w:pPr>
        <w:spacing w:line="240" w:lineRule="auto"/>
        <w:jc w:val="center"/>
        <w:rPr>
          <w:b/>
          <w:sz w:val="24"/>
          <w:szCs w:val="24"/>
        </w:rPr>
      </w:pPr>
      <w:r w:rsidRPr="00B0167B">
        <w:rPr>
          <w:b/>
          <w:sz w:val="24"/>
          <w:szCs w:val="24"/>
        </w:rPr>
        <w:t>Anexo III</w:t>
      </w:r>
    </w:p>
    <w:p w:rsidR="00F230A6" w:rsidRPr="00B0167B" w:rsidRDefault="00F230A6" w:rsidP="00A866B3">
      <w:pPr>
        <w:spacing w:line="240" w:lineRule="auto"/>
        <w:jc w:val="center"/>
        <w:rPr>
          <w:b/>
          <w:sz w:val="24"/>
          <w:szCs w:val="24"/>
        </w:rPr>
      </w:pPr>
      <w:r w:rsidRPr="00B0167B">
        <w:rPr>
          <w:noProof/>
          <w:position w:val="-47"/>
          <w:sz w:val="24"/>
          <w:szCs w:val="24"/>
        </w:rPr>
        <w:drawing>
          <wp:inline distT="0" distB="0" distL="0" distR="0" wp14:anchorId="3FC5113A" wp14:editId="0632A22F">
            <wp:extent cx="821055" cy="754380"/>
            <wp:effectExtent l="0" t="0" r="0" b="0"/>
            <wp:docPr id="2" name="Imagem 1" descr="Desenho de personagem de desenho animado&#10;&#10;Descrição gerad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BAE" w:rsidRPr="00B0167B" w:rsidRDefault="00C169DF" w:rsidP="00A866B3">
      <w:pPr>
        <w:spacing w:line="240" w:lineRule="auto"/>
        <w:jc w:val="center"/>
        <w:rPr>
          <w:b/>
          <w:sz w:val="24"/>
          <w:szCs w:val="24"/>
        </w:rPr>
      </w:pPr>
      <w:r w:rsidRPr="00B0167B">
        <w:rPr>
          <w:b/>
          <w:sz w:val="24"/>
          <w:szCs w:val="24"/>
        </w:rPr>
        <w:t>MINISTÉRIO DA EDUCAÇÃO</w:t>
      </w:r>
    </w:p>
    <w:p w:rsidR="00376BAE" w:rsidRPr="00B0167B" w:rsidRDefault="00C169DF" w:rsidP="00A866B3">
      <w:pPr>
        <w:spacing w:line="240" w:lineRule="auto"/>
        <w:jc w:val="center"/>
        <w:rPr>
          <w:b/>
          <w:sz w:val="24"/>
          <w:szCs w:val="24"/>
        </w:rPr>
      </w:pPr>
      <w:r w:rsidRPr="00B0167B">
        <w:rPr>
          <w:b/>
          <w:sz w:val="24"/>
          <w:szCs w:val="24"/>
        </w:rPr>
        <w:t>SECRETARIA DE EDUCAÇÃO PROFISSIONAL E TECNOLÓGICA</w:t>
      </w:r>
    </w:p>
    <w:p w:rsidR="00376BAE" w:rsidRPr="00B0167B" w:rsidRDefault="00C169DF" w:rsidP="00A866B3">
      <w:pPr>
        <w:spacing w:line="240" w:lineRule="auto"/>
        <w:jc w:val="center"/>
        <w:rPr>
          <w:b/>
          <w:sz w:val="21"/>
          <w:szCs w:val="21"/>
        </w:rPr>
      </w:pPr>
      <w:r w:rsidRPr="00B0167B">
        <w:rPr>
          <w:b/>
          <w:sz w:val="21"/>
          <w:szCs w:val="21"/>
        </w:rPr>
        <w:t>INSTITUTO FEDERAL DE EDUCAÇÃO, CIÊNCIA E TECNOLOGIA DO SUL DE MINAS GERAIS</w:t>
      </w:r>
    </w:p>
    <w:p w:rsidR="00376BAE" w:rsidRPr="00B0167B" w:rsidRDefault="00C169DF" w:rsidP="00A866B3">
      <w:pPr>
        <w:spacing w:line="240" w:lineRule="auto"/>
        <w:jc w:val="both"/>
        <w:rPr>
          <w:b/>
          <w:sz w:val="24"/>
          <w:szCs w:val="24"/>
        </w:rPr>
      </w:pPr>
      <w:r w:rsidRPr="00B0167B">
        <w:rPr>
          <w:sz w:val="24"/>
          <w:szCs w:val="24"/>
        </w:rPr>
        <w:t xml:space="preserve">  </w:t>
      </w:r>
      <w:r w:rsidRPr="00B0167B">
        <w:rPr>
          <w:b/>
          <w:sz w:val="24"/>
          <w:szCs w:val="24"/>
        </w:rPr>
        <w:t xml:space="preserve"> </w:t>
      </w:r>
    </w:p>
    <w:p w:rsidR="00376BAE" w:rsidRPr="00B0167B" w:rsidRDefault="00C169DF" w:rsidP="00A866B3">
      <w:pPr>
        <w:spacing w:line="240" w:lineRule="auto"/>
        <w:jc w:val="center"/>
        <w:rPr>
          <w:b/>
          <w:sz w:val="24"/>
          <w:szCs w:val="24"/>
        </w:rPr>
      </w:pPr>
      <w:r w:rsidRPr="00B0167B">
        <w:rPr>
          <w:b/>
          <w:sz w:val="24"/>
          <w:szCs w:val="24"/>
        </w:rPr>
        <w:t>DECLARAÇÃO DE AUTORIA E CESSÃO DE DIREITOS AUTORAIS</w:t>
      </w:r>
    </w:p>
    <w:p w:rsidR="00376BAE" w:rsidRPr="00B0167B" w:rsidRDefault="00C169DF" w:rsidP="00A866B3">
      <w:pPr>
        <w:spacing w:line="240" w:lineRule="auto"/>
        <w:jc w:val="both"/>
        <w:rPr>
          <w:sz w:val="24"/>
          <w:szCs w:val="24"/>
        </w:rPr>
      </w:pPr>
      <w:r w:rsidRPr="00B0167B">
        <w:rPr>
          <w:sz w:val="24"/>
          <w:szCs w:val="24"/>
        </w:rPr>
        <w:t xml:space="preserve"> </w:t>
      </w:r>
    </w:p>
    <w:p w:rsidR="00376BAE" w:rsidRPr="00B0167B" w:rsidRDefault="00C169DF" w:rsidP="00A866B3">
      <w:pPr>
        <w:spacing w:line="240" w:lineRule="auto"/>
        <w:jc w:val="both"/>
        <w:rPr>
          <w:sz w:val="24"/>
          <w:szCs w:val="24"/>
        </w:rPr>
      </w:pPr>
      <w:r w:rsidRPr="00B0167B">
        <w:rPr>
          <w:sz w:val="24"/>
          <w:szCs w:val="24"/>
        </w:rPr>
        <w:t>A submissão de experiências que poderão compor o 2º Caderno de Relatos de Experiências do IFSULDEMINAS implica plena aceitação pelo autor e pelos coautores da política de direitos autorais abaixo:</w:t>
      </w:r>
    </w:p>
    <w:p w:rsidR="00376BAE" w:rsidRPr="00B0167B" w:rsidRDefault="00C169DF" w:rsidP="00A866B3">
      <w:pPr>
        <w:spacing w:line="240" w:lineRule="auto"/>
        <w:jc w:val="both"/>
        <w:rPr>
          <w:sz w:val="24"/>
          <w:szCs w:val="24"/>
        </w:rPr>
      </w:pPr>
      <w:r w:rsidRPr="00B0167B">
        <w:rPr>
          <w:sz w:val="24"/>
          <w:szCs w:val="24"/>
        </w:rPr>
        <w:t xml:space="preserve"> </w:t>
      </w:r>
    </w:p>
    <w:p w:rsidR="00376BAE" w:rsidRPr="00B0167B" w:rsidRDefault="00C169DF" w:rsidP="00A866B3">
      <w:pPr>
        <w:spacing w:line="240" w:lineRule="auto"/>
        <w:jc w:val="both"/>
        <w:rPr>
          <w:sz w:val="24"/>
          <w:szCs w:val="24"/>
        </w:rPr>
      </w:pPr>
      <w:r w:rsidRPr="00B0167B">
        <w:rPr>
          <w:sz w:val="24"/>
          <w:szCs w:val="24"/>
        </w:rPr>
        <w:t>*Autor e coautores declaram que o conteúdo é de autoria deles e responsabilizam-se por sua veracidade e pelas opiniões nele contidas.</w:t>
      </w:r>
    </w:p>
    <w:p w:rsidR="00376BAE" w:rsidRPr="00B0167B" w:rsidRDefault="00C169DF" w:rsidP="00A866B3">
      <w:pPr>
        <w:spacing w:line="240" w:lineRule="auto"/>
        <w:jc w:val="both"/>
        <w:rPr>
          <w:sz w:val="24"/>
          <w:szCs w:val="24"/>
        </w:rPr>
      </w:pPr>
      <w:r w:rsidRPr="00B0167B">
        <w:rPr>
          <w:sz w:val="24"/>
          <w:szCs w:val="24"/>
        </w:rPr>
        <w:t xml:space="preserve"> </w:t>
      </w:r>
    </w:p>
    <w:p w:rsidR="00376BAE" w:rsidRPr="00B0167B" w:rsidRDefault="00C169DF" w:rsidP="00A866B3">
      <w:pPr>
        <w:spacing w:line="240" w:lineRule="auto"/>
        <w:jc w:val="both"/>
        <w:rPr>
          <w:sz w:val="24"/>
          <w:szCs w:val="24"/>
        </w:rPr>
      </w:pPr>
      <w:r w:rsidRPr="00B0167B">
        <w:rPr>
          <w:sz w:val="24"/>
          <w:szCs w:val="24"/>
        </w:rPr>
        <w:t>*Autor e coautores mantêm os direitos autorais e concedem ao IFSULDEMINAS o direito de publicação, permitindo o compartilhamento do trabalho com reconhecimento da autoria e publicação no IFSULDEMINAS.</w:t>
      </w:r>
    </w:p>
    <w:p w:rsidR="00376BAE" w:rsidRPr="00B0167B" w:rsidRDefault="00C169DF" w:rsidP="00A866B3">
      <w:pPr>
        <w:spacing w:line="240" w:lineRule="auto"/>
        <w:jc w:val="both"/>
        <w:rPr>
          <w:sz w:val="24"/>
          <w:szCs w:val="24"/>
        </w:rPr>
      </w:pPr>
      <w:r w:rsidRPr="00B0167B">
        <w:rPr>
          <w:sz w:val="24"/>
          <w:szCs w:val="24"/>
        </w:rPr>
        <w:t xml:space="preserve"> </w:t>
      </w:r>
    </w:p>
    <w:p w:rsidR="00376BAE" w:rsidRPr="00B0167B" w:rsidRDefault="00C169DF" w:rsidP="00A866B3">
      <w:pPr>
        <w:spacing w:line="240" w:lineRule="auto"/>
        <w:jc w:val="both"/>
        <w:rPr>
          <w:sz w:val="24"/>
          <w:szCs w:val="24"/>
        </w:rPr>
      </w:pPr>
      <w:r w:rsidRPr="00B0167B">
        <w:rPr>
          <w:sz w:val="24"/>
          <w:szCs w:val="24"/>
        </w:rPr>
        <w:t>*Autor e coautores têm permissão e são estimulados a publicar e distribuir seu trabalho on-line (ex.: em repositórios institucionais ou na sua página pessoal ou em eventos que envolvam este tipo de relato de experiência).</w:t>
      </w:r>
    </w:p>
    <w:p w:rsidR="00376BAE" w:rsidRPr="00B0167B" w:rsidRDefault="00C169DF" w:rsidP="00A866B3">
      <w:pPr>
        <w:spacing w:line="240" w:lineRule="auto"/>
        <w:jc w:val="center"/>
        <w:rPr>
          <w:sz w:val="24"/>
          <w:szCs w:val="24"/>
        </w:rPr>
      </w:pPr>
      <w:r w:rsidRPr="00B0167B">
        <w:rPr>
          <w:sz w:val="24"/>
          <w:szCs w:val="24"/>
        </w:rPr>
        <w:t xml:space="preserve"> </w:t>
      </w:r>
    </w:p>
    <w:p w:rsidR="00376BAE" w:rsidRPr="00B0167B" w:rsidRDefault="00C169DF" w:rsidP="00A866B3">
      <w:pPr>
        <w:spacing w:line="240" w:lineRule="auto"/>
        <w:jc w:val="center"/>
        <w:rPr>
          <w:sz w:val="24"/>
          <w:szCs w:val="24"/>
        </w:rPr>
      </w:pPr>
      <w:r w:rsidRPr="00B0167B">
        <w:rPr>
          <w:sz w:val="24"/>
          <w:szCs w:val="24"/>
        </w:rPr>
        <w:t xml:space="preserve"> </w:t>
      </w:r>
    </w:p>
    <w:p w:rsidR="00376BAE" w:rsidRPr="00B0167B" w:rsidRDefault="00C169DF" w:rsidP="00A866B3">
      <w:pPr>
        <w:spacing w:line="240" w:lineRule="auto"/>
        <w:jc w:val="center"/>
        <w:rPr>
          <w:sz w:val="24"/>
          <w:szCs w:val="24"/>
        </w:rPr>
      </w:pPr>
      <w:r w:rsidRPr="00B0167B">
        <w:rPr>
          <w:sz w:val="24"/>
          <w:szCs w:val="24"/>
        </w:rPr>
        <w:t xml:space="preserve"> </w:t>
      </w:r>
    </w:p>
    <w:p w:rsidR="00376BAE" w:rsidRPr="00B0167B" w:rsidRDefault="00C169DF" w:rsidP="00A866B3">
      <w:pPr>
        <w:spacing w:line="240" w:lineRule="auto"/>
        <w:jc w:val="right"/>
        <w:rPr>
          <w:sz w:val="24"/>
          <w:szCs w:val="24"/>
        </w:rPr>
      </w:pPr>
      <w:r w:rsidRPr="00B0167B">
        <w:rPr>
          <w:sz w:val="24"/>
          <w:szCs w:val="24"/>
        </w:rPr>
        <w:t>Local/UF, xx de xx de 2020.</w:t>
      </w:r>
    </w:p>
    <w:p w:rsidR="00376BAE" w:rsidRPr="00B0167B" w:rsidRDefault="00C169DF" w:rsidP="00A866B3">
      <w:pPr>
        <w:spacing w:line="240" w:lineRule="auto"/>
        <w:jc w:val="both"/>
        <w:rPr>
          <w:sz w:val="24"/>
          <w:szCs w:val="24"/>
        </w:rPr>
      </w:pPr>
      <w:r w:rsidRPr="00B0167B">
        <w:rPr>
          <w:sz w:val="24"/>
          <w:szCs w:val="24"/>
        </w:rPr>
        <w:t xml:space="preserve"> </w:t>
      </w:r>
    </w:p>
    <w:p w:rsidR="00376BAE" w:rsidRPr="00B0167B" w:rsidRDefault="00C169DF" w:rsidP="00A866B3">
      <w:pPr>
        <w:spacing w:line="240" w:lineRule="auto"/>
        <w:jc w:val="both"/>
        <w:rPr>
          <w:sz w:val="24"/>
          <w:szCs w:val="24"/>
        </w:rPr>
      </w:pPr>
      <w:r w:rsidRPr="00B0167B">
        <w:rPr>
          <w:sz w:val="24"/>
          <w:szCs w:val="24"/>
        </w:rPr>
        <w:t xml:space="preserve"> </w:t>
      </w:r>
    </w:p>
    <w:p w:rsidR="00376BAE" w:rsidRPr="00B0167B" w:rsidRDefault="00C169DF" w:rsidP="00A866B3">
      <w:pPr>
        <w:spacing w:line="240" w:lineRule="auto"/>
        <w:jc w:val="both"/>
        <w:rPr>
          <w:sz w:val="24"/>
          <w:szCs w:val="24"/>
        </w:rPr>
      </w:pPr>
      <w:r w:rsidRPr="00B0167B">
        <w:rPr>
          <w:sz w:val="24"/>
          <w:szCs w:val="24"/>
        </w:rPr>
        <w:t xml:space="preserve"> </w:t>
      </w:r>
    </w:p>
    <w:p w:rsidR="00376BAE" w:rsidRPr="00B0167B" w:rsidRDefault="00C169DF" w:rsidP="00A866B3">
      <w:pPr>
        <w:spacing w:line="240" w:lineRule="auto"/>
        <w:jc w:val="center"/>
        <w:rPr>
          <w:sz w:val="24"/>
          <w:szCs w:val="24"/>
        </w:rPr>
      </w:pPr>
      <w:r w:rsidRPr="00B0167B">
        <w:rPr>
          <w:sz w:val="24"/>
          <w:szCs w:val="24"/>
        </w:rPr>
        <w:t xml:space="preserve"> </w:t>
      </w:r>
    </w:p>
    <w:p w:rsidR="00376BAE" w:rsidRPr="00B0167B" w:rsidRDefault="00C169DF" w:rsidP="00FA173A">
      <w:pPr>
        <w:spacing w:line="240" w:lineRule="auto"/>
        <w:jc w:val="center"/>
        <w:rPr>
          <w:sz w:val="24"/>
          <w:szCs w:val="24"/>
        </w:rPr>
      </w:pPr>
      <w:r w:rsidRPr="00B0167B">
        <w:rPr>
          <w:sz w:val="24"/>
          <w:szCs w:val="24"/>
        </w:rPr>
        <w:t xml:space="preserve">Nome e assinatura do proponente do </w:t>
      </w:r>
      <w:r w:rsidR="00A866B3" w:rsidRPr="00B0167B">
        <w:rPr>
          <w:sz w:val="24"/>
          <w:szCs w:val="24"/>
        </w:rPr>
        <w:t>relato</w:t>
      </w:r>
    </w:p>
    <w:sectPr w:rsidR="00376BAE" w:rsidRPr="00B0167B" w:rsidSect="00A866B3">
      <w:pgSz w:w="11909" w:h="16834"/>
      <w:pgMar w:top="1134" w:right="1134" w:bottom="1134" w:left="113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BAE"/>
    <w:rsid w:val="00376BAE"/>
    <w:rsid w:val="00A866B3"/>
    <w:rsid w:val="00B0167B"/>
    <w:rsid w:val="00C169DF"/>
    <w:rsid w:val="00F230A6"/>
    <w:rsid w:val="00FA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73658-09ED-4347-8A88-752AF6AC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Sindynara Ferreira</cp:lastModifiedBy>
  <cp:revision>5</cp:revision>
  <dcterms:created xsi:type="dcterms:W3CDTF">2020-07-03T17:38:00Z</dcterms:created>
  <dcterms:modified xsi:type="dcterms:W3CDTF">2020-07-03T19:02:00Z</dcterms:modified>
</cp:coreProperties>
</file>